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60320E" w:rsidRDefault="00EC5011" w:rsidP="00D25107">
      <w:pPr>
        <w:rPr>
          <w:b/>
          <w:sz w:val="16"/>
          <w:szCs w:val="16"/>
        </w:rPr>
      </w:pPr>
      <w:bookmarkStart w:id="0" w:name="_Hlk525421178"/>
      <w:r w:rsidRPr="0060320E">
        <w:rPr>
          <w:b/>
          <w:sz w:val="16"/>
          <w:szCs w:val="16"/>
        </w:rPr>
        <w:t xml:space="preserve">          </w:t>
      </w:r>
      <w:r w:rsidR="00D25107" w:rsidRPr="0060320E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60320E" w:rsidRDefault="00863415" w:rsidP="00D664D1">
      <w:pPr>
        <w:jc w:val="right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... / … / 202</w:t>
      </w:r>
      <w:r w:rsidR="0034109C" w:rsidRPr="0060320E">
        <w:rPr>
          <w:b/>
          <w:sz w:val="16"/>
          <w:szCs w:val="16"/>
        </w:rPr>
        <w:t>4</w:t>
      </w:r>
    </w:p>
    <w:p w14:paraId="3F1FF194" w14:textId="77777777" w:rsidR="00020B87" w:rsidRPr="0060320E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60320E" w:rsidRDefault="00B2146D" w:rsidP="00D664D1">
      <w:pPr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TÜRKÇE</w:t>
      </w:r>
      <w:r w:rsidR="00020B87" w:rsidRPr="0060320E">
        <w:rPr>
          <w:b/>
          <w:sz w:val="16"/>
          <w:szCs w:val="16"/>
        </w:rPr>
        <w:t xml:space="preserve"> DERSİ GÜNLÜK DERS PLANI</w:t>
      </w:r>
    </w:p>
    <w:p w14:paraId="1B3F8EA2" w14:textId="5E06CA72" w:rsidR="00706E39" w:rsidRPr="0060320E" w:rsidRDefault="00706E39" w:rsidP="00706E39">
      <w:pPr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 xml:space="preserve">(HAFTA </w:t>
      </w:r>
      <w:proofErr w:type="gramStart"/>
      <w:r w:rsidR="00D70160" w:rsidRPr="0060320E">
        <w:rPr>
          <w:b/>
          <w:sz w:val="16"/>
          <w:szCs w:val="16"/>
        </w:rPr>
        <w:t>9</w:t>
      </w:r>
      <w:r w:rsidR="00CE7929" w:rsidRPr="0060320E">
        <w:rPr>
          <w:b/>
          <w:sz w:val="16"/>
          <w:szCs w:val="16"/>
        </w:rPr>
        <w:t xml:space="preserve"> </w:t>
      </w:r>
      <w:r w:rsidRPr="0060320E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60320E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ab/>
      </w:r>
    </w:p>
    <w:p w14:paraId="39F2FA93" w14:textId="77777777" w:rsidR="00E251B6" w:rsidRPr="0060320E" w:rsidRDefault="00E251B6" w:rsidP="00E251B6">
      <w:pPr>
        <w:rPr>
          <w:b/>
          <w:sz w:val="16"/>
          <w:szCs w:val="16"/>
        </w:rPr>
      </w:pPr>
      <w:bookmarkStart w:id="2" w:name="_Hlk509301420"/>
      <w:r w:rsidRPr="0060320E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0320E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60320E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60320E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60320E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10</w:t>
            </w:r>
          </w:p>
        </w:tc>
      </w:tr>
      <w:tr w:rsidR="00E251B6" w:rsidRPr="0060320E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60320E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60320E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TÜRKÇE</w:t>
            </w:r>
          </w:p>
        </w:tc>
      </w:tr>
      <w:tr w:rsidR="00E251B6" w:rsidRPr="0060320E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60320E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60320E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1</w:t>
            </w:r>
          </w:p>
        </w:tc>
      </w:tr>
      <w:tr w:rsidR="00E251B6" w:rsidRPr="0060320E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60320E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TEMA</w:t>
            </w:r>
            <w:r w:rsidR="00E251B6" w:rsidRPr="0060320E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503BF5A" w:rsidR="00E251B6" w:rsidRPr="0060320E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0320E">
              <w:rPr>
                <w:b/>
                <w:bCs/>
                <w:color w:val="000000"/>
                <w:sz w:val="16"/>
                <w:szCs w:val="16"/>
              </w:rPr>
              <w:t xml:space="preserve"> MUSTAFA KEMAL'DEN ATATÜRK'E</w:t>
            </w:r>
          </w:p>
        </w:tc>
      </w:tr>
      <w:tr w:rsidR="00706E39" w:rsidRPr="0060320E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60320E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C074C8" w14:textId="77777777" w:rsidR="00D70160" w:rsidRPr="0060320E" w:rsidRDefault="00D70160" w:rsidP="00D7016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320E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60320E">
              <w:rPr>
                <w:b/>
                <w:bCs/>
                <w:color w:val="000000"/>
                <w:sz w:val="16"/>
                <w:szCs w:val="16"/>
              </w:rPr>
              <w:t>k</w:t>
            </w:r>
            <w:proofErr w:type="gramEnd"/>
            <w:r w:rsidRPr="0060320E">
              <w:rPr>
                <w:b/>
                <w:bCs/>
                <w:color w:val="000000"/>
                <w:sz w:val="16"/>
                <w:szCs w:val="16"/>
              </w:rPr>
              <w:t>-K sesi)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br/>
              <w:t>(u-U sesi)</w:t>
            </w:r>
          </w:p>
          <w:p w14:paraId="434CCDCF" w14:textId="77777777" w:rsidR="00D70160" w:rsidRPr="0060320E" w:rsidRDefault="00D70160" w:rsidP="00D7016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B066A55" w14:textId="74805E08" w:rsidR="00D70160" w:rsidRPr="0060320E" w:rsidRDefault="00D70160" w:rsidP="00D70160">
            <w:pPr>
              <w:spacing w:after="240"/>
              <w:rPr>
                <w:b/>
                <w:bCs/>
                <w:color w:val="000000"/>
                <w:sz w:val="16"/>
                <w:szCs w:val="16"/>
              </w:rPr>
            </w:pPr>
            <w:r w:rsidRPr="0060320E">
              <w:rPr>
                <w:b/>
                <w:bCs/>
                <w:color w:val="000000"/>
                <w:sz w:val="16"/>
                <w:szCs w:val="16"/>
              </w:rPr>
              <w:t>Atatürk'ün Küçük Kulübesi (Dinleme metni)</w:t>
            </w:r>
          </w:p>
          <w:p w14:paraId="77FF7C6E" w14:textId="3C5845CA" w:rsidR="005458FA" w:rsidRPr="0060320E" w:rsidRDefault="005458FA" w:rsidP="003A4E58">
            <w:pPr>
              <w:spacing w:after="240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60320E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60320E" w:rsidRDefault="00E251B6" w:rsidP="00E251B6">
      <w:pPr>
        <w:ind w:firstLine="180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60320E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60320E" w:rsidRDefault="00D70160" w:rsidP="00D70160">
            <w:pPr>
              <w:pStyle w:val="Balk1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60320E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D94A2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 xml:space="preserve"> T.D.1.1. Dinleme/izlemeyi yönetebilme</w:t>
            </w:r>
          </w:p>
          <w:p w14:paraId="74BBCD89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63C8F3EF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F42F8B5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374C0C46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7B7FAF12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6C6C36FA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0E861553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48ECD869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27EECB62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21085FD1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</w:p>
          <w:p w14:paraId="5950A52C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60320E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0320E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60320E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60320E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05DD776F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60320E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0320E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60320E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60320E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60320E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60320E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1C3B86C3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60320E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0320E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60320E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32ADAB7A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4B98297B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60320E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</w:p>
          <w:p w14:paraId="277C3C6F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60320E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0320E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60320E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6427459D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Harf ve heceleri doğru seslendirir.</w:t>
            </w:r>
            <w:r w:rsidRPr="0060320E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60320E">
              <w:rPr>
                <w:color w:val="000000"/>
                <w:sz w:val="16"/>
                <w:szCs w:val="16"/>
              </w:rPr>
              <w:br/>
            </w:r>
            <w:proofErr w:type="gramStart"/>
            <w:r w:rsidRPr="0060320E">
              <w:rPr>
                <w:color w:val="000000"/>
                <w:sz w:val="16"/>
                <w:szCs w:val="16"/>
              </w:rPr>
              <w:t>ç)  Telaffuza</w:t>
            </w:r>
            <w:proofErr w:type="gramEnd"/>
            <w:r w:rsidRPr="0060320E">
              <w:rPr>
                <w:color w:val="000000"/>
                <w:sz w:val="16"/>
                <w:szCs w:val="16"/>
              </w:rPr>
              <w:t xml:space="preserve"> dikkat ederek okur.</w:t>
            </w:r>
            <w:r w:rsidRPr="0060320E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51A68953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60320E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7CEF2790" w14:textId="77777777" w:rsidR="00D70160" w:rsidRPr="0060320E" w:rsidRDefault="00D70160" w:rsidP="00D70160">
            <w:pPr>
              <w:rPr>
                <w:color w:val="000000"/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7DCDCD86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60320E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0320E">
              <w:rPr>
                <w:color w:val="000000"/>
                <w:sz w:val="16"/>
                <w:szCs w:val="16"/>
              </w:rPr>
              <w:t>)  Rakamları</w:t>
            </w:r>
            <w:proofErr w:type="gramEnd"/>
            <w:r w:rsidRPr="0060320E">
              <w:rPr>
                <w:color w:val="000000"/>
                <w:sz w:val="16"/>
                <w:szCs w:val="16"/>
              </w:rPr>
              <w:t xml:space="preserve"> temel formuna ve yazım yönlerine göre yazar.</w:t>
            </w:r>
            <w:r w:rsidRPr="0060320E">
              <w:rPr>
                <w:color w:val="000000"/>
                <w:sz w:val="16"/>
                <w:szCs w:val="16"/>
              </w:rPr>
              <w:br/>
              <w:t>ç)  Harf, sözcük ve cümleler arasında uygun boşluk bırakır.</w:t>
            </w:r>
            <w:r w:rsidRPr="0060320E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60320E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60320E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D70160" w:rsidRPr="0060320E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60320E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60320E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60320E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60320E" w:rsidRDefault="00D70160" w:rsidP="00D7016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A. Yazılı Kaynaklar </w:t>
            </w:r>
            <w:r w:rsidRPr="0060320E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B. Kaynak kişiler </w:t>
            </w:r>
            <w:r w:rsidRPr="0060320E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60320E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60320E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60320E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60320E" w:rsidRDefault="00D70160" w:rsidP="00D70160">
            <w:pPr>
              <w:rPr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60320E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60320E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60320E" w:rsidRDefault="00D70160" w:rsidP="00D7016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60320E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60320E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60320E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60320E" w:rsidRDefault="00D70160" w:rsidP="00D70160">
            <w:pPr>
              <w:jc w:val="center"/>
              <w:rPr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60320E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60320E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60320E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60320E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60320E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7B2BFD57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160) Görsel incelenir. Öğrencilere anlattırılır.</w:t>
            </w:r>
          </w:p>
          <w:p w14:paraId="1F61B2C6" w14:textId="79C1B671" w:rsidR="00D70160" w:rsidRPr="0060320E" w:rsidRDefault="00D70160" w:rsidP="00D70160">
            <w:pPr>
              <w:spacing w:after="240"/>
              <w:rPr>
                <w:sz w:val="16"/>
                <w:szCs w:val="16"/>
              </w:rPr>
            </w:pPr>
            <w:r w:rsidRPr="0060320E">
              <w:rPr>
                <w:iCs/>
                <w:sz w:val="16"/>
                <w:szCs w:val="16"/>
              </w:rPr>
              <w:t xml:space="preserve">(Sayfa 161)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Atatürk'ün Küçük Kulübesi (Dinleme metni)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0320E">
              <w:rPr>
                <w:sz w:val="16"/>
                <w:szCs w:val="16"/>
              </w:rPr>
              <w:t xml:space="preserve">Görseller incelenir ve içerik tahmini </w:t>
            </w:r>
            <w:r w:rsidR="0060320E" w:rsidRPr="0060320E">
              <w:rPr>
                <w:sz w:val="16"/>
                <w:szCs w:val="16"/>
              </w:rPr>
              <w:t>yapılır. Dinlediğimiz</w:t>
            </w:r>
            <w:r w:rsidRPr="0060320E">
              <w:rPr>
                <w:sz w:val="16"/>
                <w:szCs w:val="16"/>
              </w:rPr>
              <w:t xml:space="preserve"> metnin konusu bulunur ve tahminlerle karşılaştırma yapılır. Dinlediğimiz metin telaffuza dikkat ederek anlattırılır.</w:t>
            </w:r>
          </w:p>
          <w:p w14:paraId="443D4449" w14:textId="7773D52C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162</w:t>
            </w:r>
            <w:proofErr w:type="gramStart"/>
            <w:r w:rsidRPr="0060320E">
              <w:rPr>
                <w:sz w:val="16"/>
                <w:szCs w:val="16"/>
              </w:rPr>
              <w:t xml:space="preserve">) 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End"/>
            <w:r w:rsidRPr="0060320E">
              <w:rPr>
                <w:b/>
                <w:bCs/>
                <w:color w:val="000000"/>
                <w:sz w:val="16"/>
                <w:szCs w:val="16"/>
              </w:rPr>
              <w:t>k-K sesi)</w:t>
            </w:r>
            <w:r w:rsidRPr="0060320E">
              <w:rPr>
                <w:sz w:val="16"/>
                <w:szCs w:val="16"/>
              </w:rPr>
              <w:t>hissettirme etkinlikleri yapılır.</w:t>
            </w:r>
          </w:p>
          <w:p w14:paraId="0476F334" w14:textId="18EC1851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163)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(k-K sesi)</w:t>
            </w:r>
            <w:r w:rsidRPr="0060320E">
              <w:rPr>
                <w:sz w:val="16"/>
                <w:szCs w:val="16"/>
              </w:rPr>
              <w:t xml:space="preserve"> bulunan malzemeler işaretlenir.</w:t>
            </w:r>
          </w:p>
          <w:p w14:paraId="625CC690" w14:textId="251D2C71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60320E">
              <w:rPr>
                <w:sz w:val="16"/>
                <w:szCs w:val="16"/>
              </w:rPr>
              <w:t>( Sayfa</w:t>
            </w:r>
            <w:proofErr w:type="gramEnd"/>
            <w:r w:rsidRPr="0060320E">
              <w:rPr>
                <w:sz w:val="16"/>
                <w:szCs w:val="16"/>
              </w:rPr>
              <w:t xml:space="preserve"> 164-165)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(k-K sesi)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0320E">
              <w:rPr>
                <w:sz w:val="16"/>
                <w:szCs w:val="16"/>
              </w:rPr>
              <w:t>sesi yazılış yönü gösterilir.</w:t>
            </w:r>
          </w:p>
          <w:p w14:paraId="056D89AF" w14:textId="668C25E2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166)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(k-K sesi)</w:t>
            </w:r>
            <w:r w:rsidRPr="0060320E">
              <w:rPr>
                <w:sz w:val="16"/>
                <w:szCs w:val="16"/>
              </w:rPr>
              <w:t xml:space="preserve"> Yazma ve boyama etkinlikleri yapılır.8 rakamı okuma ve yazma etkinlikleri yapılır.</w:t>
            </w:r>
          </w:p>
          <w:p w14:paraId="06227860" w14:textId="15F9B670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167) Tamamlama etkinliği yapılır.</w:t>
            </w:r>
          </w:p>
          <w:p w14:paraId="5647B858" w14:textId="4EE1E5E8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168-169-170-171-172) Seslerden hece ve sözcük oluşturma, okuma ve yazma etkinlikleri yapılır.</w:t>
            </w:r>
          </w:p>
          <w:p w14:paraId="4A60B0E5" w14:textId="2EE343DB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(Sayfa 173) </w:t>
            </w:r>
            <w:proofErr w:type="gramStart"/>
            <w:r w:rsidRPr="0060320E">
              <w:rPr>
                <w:sz w:val="16"/>
                <w:szCs w:val="16"/>
              </w:rPr>
              <w:t>Yazalım  etkinliği</w:t>
            </w:r>
            <w:proofErr w:type="gramEnd"/>
            <w:r w:rsidRPr="0060320E">
              <w:rPr>
                <w:sz w:val="16"/>
                <w:szCs w:val="16"/>
              </w:rPr>
              <w:t xml:space="preserve"> yapılır.</w:t>
            </w:r>
          </w:p>
          <w:p w14:paraId="41A7C084" w14:textId="1313C207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174) Bulalım, boyayalım, yazalım etkinliği yapılır.</w:t>
            </w:r>
          </w:p>
          <w:p w14:paraId="4B0703EF" w14:textId="41E493B0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175) Cümleleri okuyalım yazalım etkinliği yapılır.</w:t>
            </w:r>
          </w:p>
          <w:p w14:paraId="75C7997D" w14:textId="65F976F4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176) Bulalım yazalım etkinliği yapılır.</w:t>
            </w:r>
          </w:p>
          <w:p w14:paraId="1C53DF9F" w14:textId="0B0BFE36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177) Metin okuma ve yazma etkinliği yapılır.</w:t>
            </w:r>
          </w:p>
          <w:p w14:paraId="2C704517" w14:textId="27CAA329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</w:t>
            </w:r>
            <w:r w:rsidRPr="0060320E">
              <w:rPr>
                <w:sz w:val="16"/>
                <w:szCs w:val="16"/>
              </w:rPr>
              <w:t>78</w:t>
            </w:r>
            <w:proofErr w:type="gramStart"/>
            <w:r w:rsidRPr="0060320E">
              <w:rPr>
                <w:sz w:val="16"/>
                <w:szCs w:val="16"/>
              </w:rPr>
              <w:t xml:space="preserve">) 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End"/>
            <w:r w:rsidRPr="0060320E">
              <w:rPr>
                <w:b/>
                <w:bCs/>
                <w:color w:val="000000"/>
                <w:sz w:val="16"/>
                <w:szCs w:val="16"/>
              </w:rPr>
              <w:t>u-U sesi)</w:t>
            </w:r>
            <w:r w:rsidRPr="0060320E">
              <w:rPr>
                <w:sz w:val="16"/>
                <w:szCs w:val="16"/>
              </w:rPr>
              <w:t>hissettirme etkinlikleri yapılır.</w:t>
            </w:r>
          </w:p>
          <w:p w14:paraId="6A175819" w14:textId="7F3A73AD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</w:t>
            </w:r>
            <w:r w:rsidRPr="0060320E">
              <w:rPr>
                <w:sz w:val="16"/>
                <w:szCs w:val="16"/>
              </w:rPr>
              <w:t>79</w:t>
            </w:r>
            <w:r w:rsidRPr="0060320E">
              <w:rPr>
                <w:sz w:val="16"/>
                <w:szCs w:val="16"/>
              </w:rPr>
              <w:t xml:space="preserve">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 xml:space="preserve">(u-U </w:t>
            </w:r>
            <w:proofErr w:type="gramStart"/>
            <w:r w:rsidRPr="0060320E">
              <w:rPr>
                <w:b/>
                <w:bCs/>
                <w:color w:val="000000"/>
                <w:sz w:val="16"/>
                <w:szCs w:val="16"/>
              </w:rPr>
              <w:t>sesi)</w:t>
            </w:r>
            <w:r w:rsidRPr="0060320E">
              <w:rPr>
                <w:sz w:val="16"/>
                <w:szCs w:val="16"/>
              </w:rPr>
              <w:t>bulunan</w:t>
            </w:r>
            <w:proofErr w:type="gramEnd"/>
            <w:r w:rsidRPr="0060320E">
              <w:rPr>
                <w:sz w:val="16"/>
                <w:szCs w:val="16"/>
              </w:rPr>
              <w:t xml:space="preserve"> malzemeler işaretlenir.</w:t>
            </w:r>
          </w:p>
          <w:p w14:paraId="1C9BA1A2" w14:textId="07D63808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60320E">
              <w:rPr>
                <w:sz w:val="16"/>
                <w:szCs w:val="16"/>
              </w:rPr>
              <w:t>( Sayfa</w:t>
            </w:r>
            <w:proofErr w:type="gramEnd"/>
            <w:r w:rsidRPr="0060320E">
              <w:rPr>
                <w:sz w:val="16"/>
                <w:szCs w:val="16"/>
              </w:rPr>
              <w:t xml:space="preserve"> 1</w:t>
            </w:r>
            <w:r w:rsidRPr="0060320E">
              <w:rPr>
                <w:sz w:val="16"/>
                <w:szCs w:val="16"/>
              </w:rPr>
              <w:t>80-181</w:t>
            </w:r>
            <w:r w:rsidRPr="0060320E">
              <w:rPr>
                <w:sz w:val="16"/>
                <w:szCs w:val="16"/>
              </w:rPr>
              <w:t xml:space="preserve">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(u-U sesi)</w:t>
            </w:r>
            <w:r w:rsidRPr="0060320E">
              <w:rPr>
                <w:sz w:val="16"/>
                <w:szCs w:val="16"/>
              </w:rPr>
              <w:t>sesi yazılış yönü gösterilir.</w:t>
            </w:r>
          </w:p>
          <w:p w14:paraId="7161CFC9" w14:textId="65E74F33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</w:t>
            </w:r>
            <w:r w:rsidRPr="0060320E">
              <w:rPr>
                <w:sz w:val="16"/>
                <w:szCs w:val="16"/>
              </w:rPr>
              <w:t>82-183</w:t>
            </w:r>
            <w:r w:rsidRPr="0060320E">
              <w:rPr>
                <w:sz w:val="16"/>
                <w:szCs w:val="16"/>
              </w:rPr>
              <w:t xml:space="preserve">) </w:t>
            </w:r>
            <w:r w:rsidRPr="0060320E">
              <w:rPr>
                <w:b/>
                <w:bCs/>
                <w:color w:val="000000"/>
                <w:sz w:val="16"/>
                <w:szCs w:val="16"/>
              </w:rPr>
              <w:t>(u-U sesi)</w:t>
            </w:r>
            <w:r w:rsidRPr="0060320E">
              <w:rPr>
                <w:sz w:val="16"/>
                <w:szCs w:val="16"/>
              </w:rPr>
              <w:t xml:space="preserve"> Yazma ve boyama etkinlikleri yapılır.</w:t>
            </w:r>
            <w:r w:rsidR="0060320E" w:rsidRPr="0060320E">
              <w:rPr>
                <w:sz w:val="16"/>
                <w:szCs w:val="16"/>
              </w:rPr>
              <w:t>9 ve 0</w:t>
            </w:r>
            <w:r w:rsidRPr="0060320E">
              <w:rPr>
                <w:sz w:val="16"/>
                <w:szCs w:val="16"/>
              </w:rPr>
              <w:t xml:space="preserve"> rakamı okuma ve yazma etkinlikleri yapılır.</w:t>
            </w:r>
          </w:p>
          <w:p w14:paraId="0C402EBC" w14:textId="1BE48D0B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(Sayfa 1</w:t>
            </w:r>
            <w:r w:rsidR="0060320E" w:rsidRPr="0060320E">
              <w:rPr>
                <w:sz w:val="16"/>
                <w:szCs w:val="16"/>
              </w:rPr>
              <w:t>84-190</w:t>
            </w:r>
            <w:r w:rsidRPr="0060320E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587A4F09" w14:textId="77777777" w:rsidR="00D70160" w:rsidRPr="0060320E" w:rsidRDefault="00D70160" w:rsidP="00D70160">
            <w:pPr>
              <w:jc w:val="both"/>
              <w:rPr>
                <w:sz w:val="16"/>
                <w:szCs w:val="16"/>
              </w:rPr>
            </w:pPr>
          </w:p>
          <w:p w14:paraId="5174B142" w14:textId="5A77BF99" w:rsidR="00D70160" w:rsidRPr="0060320E" w:rsidRDefault="00D70160" w:rsidP="00D70160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D70160" w:rsidRPr="0060320E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60320E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60320E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60320E" w:rsidRDefault="00D70160" w:rsidP="00D7016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60320E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0320E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60320E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0320E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60320E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60320E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60320E">
              <w:rPr>
                <w:sz w:val="16"/>
                <w:szCs w:val="16"/>
              </w:rPr>
              <w:t>iletilerini</w:t>
            </w:r>
            <w:proofErr w:type="gramEnd"/>
            <w:r w:rsidRPr="0060320E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60320E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60320E" w:rsidRDefault="00D70160" w:rsidP="00D7016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60320E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0320E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60320E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0320E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60320E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60320E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60320E">
              <w:rPr>
                <w:sz w:val="16"/>
                <w:szCs w:val="16"/>
              </w:rPr>
              <w:t>yararlanılır</w:t>
            </w:r>
            <w:proofErr w:type="gramEnd"/>
            <w:r w:rsidRPr="0060320E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60320E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60320E" w:rsidRDefault="00E251B6" w:rsidP="00E251B6">
      <w:pPr>
        <w:pStyle w:val="Balk6"/>
        <w:ind w:firstLine="180"/>
        <w:rPr>
          <w:sz w:val="16"/>
          <w:szCs w:val="16"/>
        </w:rPr>
      </w:pPr>
      <w:r w:rsidRPr="0060320E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0320E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60320E" w:rsidRDefault="0034109C" w:rsidP="0034109C">
            <w:pPr>
              <w:pStyle w:val="Balk1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ÖĞRENME</w:t>
            </w:r>
            <w:r w:rsidR="008E4FF0" w:rsidRPr="0060320E">
              <w:rPr>
                <w:sz w:val="16"/>
                <w:szCs w:val="16"/>
              </w:rPr>
              <w:t xml:space="preserve"> </w:t>
            </w:r>
            <w:r w:rsidRPr="0060320E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60320E" w:rsidRDefault="0034109C" w:rsidP="008E4FF0">
            <w:pPr>
              <w:pStyle w:val="Balk1"/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(Ölçme ve</w:t>
            </w:r>
            <w:r w:rsidR="008E4FF0" w:rsidRPr="0060320E">
              <w:rPr>
                <w:sz w:val="16"/>
                <w:szCs w:val="16"/>
              </w:rPr>
              <w:t xml:space="preserve"> </w:t>
            </w:r>
            <w:r w:rsidRPr="0060320E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60320E" w:rsidRDefault="0020116A" w:rsidP="00CE5BAB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60320E" w:rsidRDefault="00863415" w:rsidP="00863415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60320E" w:rsidRDefault="00863415" w:rsidP="00863415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60320E" w:rsidRDefault="00863415" w:rsidP="00863415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60320E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60320E" w:rsidRDefault="00E251B6" w:rsidP="00E251B6">
      <w:pPr>
        <w:pStyle w:val="Balk6"/>
        <w:ind w:firstLine="180"/>
        <w:rPr>
          <w:sz w:val="16"/>
          <w:szCs w:val="16"/>
        </w:rPr>
      </w:pPr>
      <w:r w:rsidRPr="0060320E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60320E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60320E" w:rsidRDefault="008E4FF0" w:rsidP="008E4FF0">
            <w:pPr>
              <w:rPr>
                <w:b/>
                <w:sz w:val="16"/>
                <w:szCs w:val="16"/>
              </w:rPr>
            </w:pPr>
            <w:r w:rsidRPr="0060320E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60320E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60320E" w:rsidRDefault="008E4FF0" w:rsidP="008E4FF0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60320E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60320E" w:rsidRDefault="003B0947" w:rsidP="00863415">
            <w:pPr>
              <w:rPr>
                <w:sz w:val="16"/>
                <w:szCs w:val="16"/>
              </w:rPr>
            </w:pPr>
            <w:r w:rsidRPr="0060320E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60320E" w:rsidRDefault="00E251B6" w:rsidP="00E251B6">
      <w:pPr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  <w:r w:rsidRPr="0060320E">
        <w:rPr>
          <w:b/>
          <w:sz w:val="16"/>
          <w:szCs w:val="16"/>
        </w:rPr>
        <w:tab/>
      </w:r>
    </w:p>
    <w:p w14:paraId="079E19AC" w14:textId="77777777" w:rsidR="00020B87" w:rsidRPr="0060320E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60320E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60320E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……………………..</w:t>
      </w:r>
    </w:p>
    <w:p w14:paraId="57702D85" w14:textId="77777777" w:rsidR="00020B87" w:rsidRPr="0060320E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1</w:t>
      </w:r>
      <w:r w:rsidR="00354E35" w:rsidRPr="0060320E">
        <w:rPr>
          <w:b/>
          <w:sz w:val="16"/>
          <w:szCs w:val="16"/>
        </w:rPr>
        <w:t>/… Sınıf Öğretmeni</w:t>
      </w:r>
    </w:p>
    <w:p w14:paraId="058F2FEC" w14:textId="77777777" w:rsidR="00020B87" w:rsidRPr="0060320E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60320E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…</w:t>
      </w:r>
      <w:proofErr w:type="gramStart"/>
      <w:r w:rsidRPr="0060320E">
        <w:rPr>
          <w:b/>
          <w:sz w:val="16"/>
          <w:szCs w:val="16"/>
        </w:rPr>
        <w:t>/….</w:t>
      </w:r>
      <w:proofErr w:type="gramEnd"/>
      <w:r w:rsidRPr="0060320E">
        <w:rPr>
          <w:b/>
          <w:sz w:val="16"/>
          <w:szCs w:val="16"/>
        </w:rPr>
        <w:t>/202</w:t>
      </w:r>
      <w:r w:rsidR="00F9730A" w:rsidRPr="0060320E">
        <w:rPr>
          <w:b/>
          <w:sz w:val="16"/>
          <w:szCs w:val="16"/>
        </w:rPr>
        <w:t>4</w:t>
      </w:r>
    </w:p>
    <w:p w14:paraId="3FB799BE" w14:textId="77777777" w:rsidR="00D664D1" w:rsidRPr="0060320E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60320E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………………………</w:t>
      </w:r>
    </w:p>
    <w:p w14:paraId="534B340C" w14:textId="77777777" w:rsidR="00D664D1" w:rsidRPr="0060320E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60320E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60320E">
        <w:rPr>
          <w:b/>
          <w:sz w:val="16"/>
          <w:szCs w:val="16"/>
        </w:rPr>
        <w:t>ü</w:t>
      </w:r>
    </w:p>
    <w:sectPr w:rsidR="00D664D1" w:rsidRPr="006032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7D072" w14:textId="77777777" w:rsidR="00EF08D1" w:rsidRDefault="00EF08D1" w:rsidP="00161E3C">
      <w:r>
        <w:separator/>
      </w:r>
    </w:p>
  </w:endnote>
  <w:endnote w:type="continuationSeparator" w:id="0">
    <w:p w14:paraId="48D2CD3E" w14:textId="77777777" w:rsidR="00EF08D1" w:rsidRDefault="00EF08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7B814" w14:textId="77777777" w:rsidR="00EF08D1" w:rsidRDefault="00EF08D1" w:rsidP="00161E3C">
      <w:r>
        <w:separator/>
      </w:r>
    </w:p>
  </w:footnote>
  <w:footnote w:type="continuationSeparator" w:id="0">
    <w:p w14:paraId="0E0ABB9D" w14:textId="77777777" w:rsidR="00EF08D1" w:rsidRDefault="00EF08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2024-08-16T19:20:00Z</dcterms:created>
  <dcterms:modified xsi:type="dcterms:W3CDTF">2024-10-07T15:44:00Z</dcterms:modified>
</cp:coreProperties>
</file>